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8"/>
      </w:tblGrid>
      <w:tr w:rsidR="00BE7EBD" w:rsidRPr="00646858" w:rsidTr="008D5913">
        <w:trPr>
          <w:trHeight w:val="330"/>
        </w:trPr>
        <w:tc>
          <w:tcPr>
            <w:tcW w:w="9288" w:type="dxa"/>
            <w:shd w:val="clear" w:color="auto" w:fill="auto"/>
            <w:vAlign w:val="center"/>
          </w:tcPr>
          <w:p w:rsidR="00BE7EBD" w:rsidRPr="007631D0" w:rsidRDefault="00BE7EBD" w:rsidP="008D5913">
            <w:pPr>
              <w:pStyle w:val="Heading3"/>
              <w:jc w:val="center"/>
              <w:rPr>
                <w:bCs w:val="0"/>
                <w:sz w:val="24"/>
                <w:szCs w:val="24"/>
                <w:lang w:val="en-US"/>
              </w:rPr>
            </w:pPr>
            <w:r w:rsidRPr="007631D0">
              <w:rPr>
                <w:bCs w:val="0"/>
                <w:sz w:val="24"/>
                <w:szCs w:val="24"/>
                <w:lang w:val="sr-Cyrl-CS"/>
              </w:rPr>
              <w:t>Спецификација</w:t>
            </w:r>
            <w:r w:rsidRPr="007631D0">
              <w:rPr>
                <w:bCs w:val="0"/>
                <w:sz w:val="24"/>
                <w:szCs w:val="24"/>
              </w:rPr>
              <w:t xml:space="preserve"> </w:t>
            </w:r>
            <w:r w:rsidRPr="007631D0">
              <w:rPr>
                <w:bCs w:val="0"/>
                <w:sz w:val="24"/>
                <w:szCs w:val="24"/>
                <w:lang w:val="ru-RU"/>
              </w:rPr>
              <w:t>завршног рада</w:t>
            </w: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rPr>
                <w:bCs/>
                <w:lang w:val="sr-Cyrl-RS"/>
              </w:rPr>
            </w:pPr>
            <w:r w:rsidRPr="00FD7F54">
              <w:rPr>
                <w:bCs/>
                <w:lang w:val="sr-Cyrl-CS"/>
              </w:rPr>
              <w:t>Студијски програм</w:t>
            </w:r>
            <w:r w:rsidRPr="00FD7F54">
              <w:rPr>
                <w:bCs/>
              </w:rPr>
              <w:t>:</w:t>
            </w:r>
            <w:r w:rsidRPr="00FD7F54">
              <w:rPr>
                <w:bCs/>
                <w:lang w:val="sr-Cyrl-RS"/>
              </w:rPr>
              <w:t xml:space="preserve"> </w:t>
            </w:r>
            <w:r w:rsidRPr="00FD7F54">
              <w:rPr>
                <w:b/>
                <w:bCs/>
                <w:lang w:val="sr-Cyrl-RS"/>
              </w:rPr>
              <w:t>Васпитач у домовима</w:t>
            </w: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rPr>
                <w:bCs/>
                <w:lang w:val="sr-Cyrl-RS"/>
              </w:rPr>
            </w:pPr>
            <w:r w:rsidRPr="00FD7F54">
              <w:rPr>
                <w:lang w:val="sr-Cyrl-CS"/>
              </w:rPr>
              <w:t xml:space="preserve">Врста </w:t>
            </w:r>
            <w:r w:rsidRPr="00FD7F54">
              <w:rPr>
                <w:lang w:val="en-US"/>
              </w:rPr>
              <w:t>и ниво студија:</w:t>
            </w:r>
            <w:r w:rsidRPr="00FD7F54">
              <w:rPr>
                <w:lang w:val="sr-Cyrl-RS"/>
              </w:rPr>
              <w:t xml:space="preserve"> </w:t>
            </w:r>
            <w:r w:rsidRPr="00FD7F54">
              <w:rPr>
                <w:b/>
                <w:lang w:val="sr-Cyrl-RS"/>
              </w:rPr>
              <w:t>Мастер академске студије</w:t>
            </w: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rPr>
                <w:bCs/>
                <w:lang w:val="sr-Cyrl-RS"/>
              </w:rPr>
            </w:pPr>
            <w:r w:rsidRPr="00FD7F54">
              <w:rPr>
                <w:bCs/>
                <w:lang w:val="sr-Cyrl-CS"/>
              </w:rPr>
              <w:t>Број ЕСПБ</w:t>
            </w:r>
            <w:r w:rsidRPr="00FD7F54">
              <w:rPr>
                <w:bCs/>
              </w:rPr>
              <w:t>:</w:t>
            </w:r>
            <w:r w:rsidRPr="00FD7F54">
              <w:rPr>
                <w:bCs/>
                <w:lang w:val="sr-Cyrl-RS"/>
              </w:rPr>
              <w:t xml:space="preserve"> 20</w:t>
            </w: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rPr>
                <w:bCs/>
                <w:lang w:val="sr-Cyrl-RS"/>
              </w:rPr>
            </w:pPr>
            <w:r w:rsidRPr="00FD7F54">
              <w:rPr>
                <w:bCs/>
                <w:lang w:val="sr-Cyrl-CS"/>
              </w:rPr>
              <w:t>Услов</w:t>
            </w:r>
            <w:r w:rsidRPr="00FD7F54">
              <w:rPr>
                <w:bCs/>
              </w:rPr>
              <w:t>:</w:t>
            </w:r>
            <w:r w:rsidRPr="00FD7F54">
              <w:rPr>
                <w:bCs/>
                <w:lang w:val="sr-Cyrl-RS"/>
              </w:rPr>
              <w:t xml:space="preserve"> Положени сви испити.</w:t>
            </w: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jc w:val="both"/>
              <w:rPr>
                <w:b/>
                <w:bCs/>
                <w:lang w:val="en-US"/>
              </w:rPr>
            </w:pPr>
            <w:r w:rsidRPr="00FD7F54">
              <w:rPr>
                <w:b/>
                <w:bCs/>
                <w:lang w:val="sr-Cyrl-CS"/>
              </w:rPr>
              <w:t>Циљеви завршног рада</w:t>
            </w:r>
            <w:r w:rsidRPr="00FD7F54">
              <w:rPr>
                <w:b/>
                <w:bCs/>
                <w:lang w:val="en-US"/>
              </w:rPr>
              <w:t>:</w:t>
            </w:r>
            <w:r w:rsidRPr="00FD7F54">
              <w:rPr>
                <w:b/>
                <w:bCs/>
                <w:lang w:val="sr-Cyrl-CS"/>
              </w:rPr>
              <w:t xml:space="preserve"> </w:t>
            </w:r>
          </w:p>
          <w:p w:rsidR="00BE7EBD" w:rsidRPr="00FD7F54" w:rsidRDefault="00BE7EBD" w:rsidP="00BE7EBD">
            <w:pPr>
              <w:numPr>
                <w:ilvl w:val="0"/>
                <w:numId w:val="31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FD7F54">
              <w:rPr>
                <w:bCs/>
                <w:lang w:val="sr-Cyrl-CS"/>
              </w:rPr>
              <w:t>оспособљавање студената за примену теоријских и емпиријских истраживачких приступа у домену васпитно-образовног рада који се остварује у домовима;</w:t>
            </w:r>
          </w:p>
          <w:p w:rsidR="00BE7EBD" w:rsidRPr="00FD7F54" w:rsidRDefault="00BE7EBD" w:rsidP="00BE7EBD">
            <w:pPr>
              <w:numPr>
                <w:ilvl w:val="0"/>
                <w:numId w:val="31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FD7F54">
              <w:rPr>
                <w:bCs/>
                <w:lang w:val="sr-Cyrl-CS"/>
              </w:rPr>
              <w:t>оспособљавање студената за критичко промишљање и разумевање узрочно-последичних веза и односа различитих васпитно-образовних проблема у домовима;</w:t>
            </w:r>
          </w:p>
          <w:p w:rsidR="00BE7EBD" w:rsidRPr="00FD7F54" w:rsidRDefault="00BE7EBD" w:rsidP="00BE7EBD">
            <w:pPr>
              <w:numPr>
                <w:ilvl w:val="0"/>
                <w:numId w:val="31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FD7F54">
              <w:rPr>
                <w:bCs/>
                <w:lang w:val="sr-Cyrl-CS"/>
              </w:rPr>
              <w:t>развијање способности за комплексно вредновање и креативно унапређивање васпитно-образовног рада у домовима;</w:t>
            </w:r>
          </w:p>
          <w:p w:rsidR="00BE7EBD" w:rsidRPr="00FD7F54" w:rsidRDefault="00BE7EBD" w:rsidP="00BE7EBD">
            <w:pPr>
              <w:numPr>
                <w:ilvl w:val="0"/>
                <w:numId w:val="31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sr-Cyrl-CS"/>
              </w:rPr>
            </w:pPr>
            <w:r w:rsidRPr="00FD7F54">
              <w:rPr>
                <w:bCs/>
                <w:lang w:val="sr-Cyrl-CS"/>
              </w:rPr>
              <w:t>оспособљеност за научно-истраживачки рад и наставак школовања на докторским студијама.</w:t>
            </w:r>
          </w:p>
          <w:p w:rsidR="00BE7EBD" w:rsidRPr="00FD7F54" w:rsidRDefault="00BE7EBD" w:rsidP="008D5913">
            <w:pPr>
              <w:jc w:val="both"/>
              <w:rPr>
                <w:b/>
                <w:bCs/>
                <w:lang w:val="sr-Cyrl-CS"/>
              </w:rPr>
            </w:pP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jc w:val="both"/>
              <w:rPr>
                <w:b/>
                <w:bCs/>
                <w:lang w:val="sr-Cyrl-CS"/>
              </w:rPr>
            </w:pPr>
            <w:r w:rsidRPr="00FD7F54">
              <w:rPr>
                <w:b/>
                <w:bCs/>
                <w:lang w:val="en-US"/>
              </w:rPr>
              <w:t xml:space="preserve">Очекивани исходи: </w:t>
            </w:r>
          </w:p>
          <w:p w:rsidR="00BE7EBD" w:rsidRPr="00FD7F54" w:rsidRDefault="00BE7EBD" w:rsidP="008D5913">
            <w:pPr>
              <w:jc w:val="both"/>
              <w:rPr>
                <w:bCs/>
                <w:lang w:val="sr-Cyrl-CS"/>
              </w:rPr>
            </w:pPr>
            <w:r w:rsidRPr="00FD7F54">
              <w:rPr>
                <w:bCs/>
                <w:lang w:val="sr-Cyrl-CS"/>
              </w:rPr>
              <w:t>Очекује се да се код студената развију следеће компетенције:</w:t>
            </w:r>
          </w:p>
          <w:p w:rsidR="00BE7EBD" w:rsidRPr="00FD7F54" w:rsidRDefault="00BE7EBD" w:rsidP="00BE7EBD">
            <w:pPr>
              <w:numPr>
                <w:ilvl w:val="0"/>
                <w:numId w:val="31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FD7F54">
              <w:rPr>
                <w:bCs/>
                <w:lang w:val="sr-Cyrl-CS"/>
              </w:rPr>
              <w:t>планирања, програмирања, реализовања и истраживања у области васпитно-образовног рада у домовима;</w:t>
            </w:r>
          </w:p>
          <w:p w:rsidR="00BE7EBD" w:rsidRPr="00FD7F54" w:rsidRDefault="00BE7EBD" w:rsidP="00BE7EBD">
            <w:pPr>
              <w:numPr>
                <w:ilvl w:val="0"/>
                <w:numId w:val="31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FD7F54">
              <w:rPr>
                <w:bCs/>
                <w:lang w:val="sr-Cyrl-CS"/>
              </w:rPr>
              <w:t>креативног педагошког промишљања, изражавања и деловања;</w:t>
            </w:r>
          </w:p>
          <w:p w:rsidR="00BE7EBD" w:rsidRPr="00FD7F54" w:rsidRDefault="00BE7EBD" w:rsidP="00BE7EBD">
            <w:pPr>
              <w:numPr>
                <w:ilvl w:val="0"/>
                <w:numId w:val="31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FD7F54">
              <w:rPr>
                <w:bCs/>
                <w:lang w:val="sr-Cyrl-CS"/>
              </w:rPr>
              <w:t>имплементације резултата истраживања у васпитно-образовну праксу;</w:t>
            </w:r>
          </w:p>
          <w:p w:rsidR="00BE7EBD" w:rsidRPr="00FD7F54" w:rsidRDefault="00BE7EBD" w:rsidP="00BE7EBD">
            <w:pPr>
              <w:numPr>
                <w:ilvl w:val="0"/>
                <w:numId w:val="31"/>
              </w:numPr>
              <w:tabs>
                <w:tab w:val="clear" w:pos="3735"/>
                <w:tab w:val="num" w:pos="180"/>
              </w:tabs>
              <w:ind w:left="180" w:hanging="135"/>
              <w:jc w:val="both"/>
              <w:rPr>
                <w:b/>
                <w:bCs/>
                <w:lang w:val="en-US"/>
              </w:rPr>
            </w:pPr>
            <w:r w:rsidRPr="00FD7F54">
              <w:rPr>
                <w:bCs/>
                <w:lang w:val="sr-Cyrl-CS"/>
              </w:rPr>
              <w:t>критичког праћења научне и стручне литературе.</w:t>
            </w:r>
          </w:p>
          <w:p w:rsidR="00BE7EBD" w:rsidRPr="00FD7F54" w:rsidRDefault="00BE7EBD" w:rsidP="008D5913">
            <w:pPr>
              <w:jc w:val="both"/>
              <w:rPr>
                <w:lang w:val="sr-Cyrl-CS"/>
              </w:rPr>
            </w:pP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jc w:val="both"/>
              <w:rPr>
                <w:b/>
                <w:bCs/>
                <w:lang w:val="ru-RU"/>
              </w:rPr>
            </w:pPr>
            <w:r w:rsidRPr="00FD7F54">
              <w:rPr>
                <w:b/>
                <w:bCs/>
                <w:lang w:val="ru-RU"/>
              </w:rPr>
              <w:t>Општи с</w:t>
            </w:r>
            <w:r w:rsidRPr="00FD7F54">
              <w:rPr>
                <w:b/>
                <w:bCs/>
                <w:lang w:val="sr-Cyrl-CS"/>
              </w:rPr>
              <w:t>адржај</w:t>
            </w:r>
            <w:r w:rsidRPr="00FD7F54">
              <w:rPr>
                <w:b/>
                <w:bCs/>
                <w:lang w:val="ru-RU"/>
              </w:rPr>
              <w:t>и:</w:t>
            </w:r>
          </w:p>
          <w:p w:rsidR="00BE7EBD" w:rsidRPr="00FD7F54" w:rsidRDefault="00BE7EBD" w:rsidP="008D5913">
            <w:pPr>
              <w:jc w:val="both"/>
              <w:rPr>
                <w:b/>
                <w:bCs/>
                <w:lang w:val="ru-RU"/>
              </w:rPr>
            </w:pPr>
          </w:p>
          <w:p w:rsidR="00BE7EBD" w:rsidRPr="00FD7F54" w:rsidRDefault="00BE7EBD" w:rsidP="008D5913">
            <w:pPr>
              <w:jc w:val="both"/>
              <w:rPr>
                <w:lang w:val="ru-RU"/>
              </w:rPr>
            </w:pPr>
            <w:r w:rsidRPr="00FD7F54">
              <w:rPr>
                <w:lang w:val="ru-RU"/>
              </w:rPr>
              <w:t>Завршни рад представља истраживачки рад студента у којем студент примењује стечена, али и нова сазнања из области васпитно-образовног рада у домовима и методологије истраживања у васпитно-образовном раду. Након усвојене теме завршног (мастер) рада, студент израђује студијски пројекат истраживања који мора бити одобрен од стране наставника ментора. Након тога, студент обавља истраживање и пише извештај о обављеном истраживању у форми завршног рада. Завршни рад садржи следеће целине: Увод (у којем се даје образложење избора и значаја теме завршног рада), Теоријска оријентација истраживања (у којој се образлаже парадигма истраживања, наводе и критички разматрају резултати досадашњих релевантних истраживања и разрађује теоријски приступ проблему), Методолошка оријентација истраживања (предмет, циљ, задаци, хипотезе, варијабле, узорак, методе, технике, инструменти, статистички поступци истраживања), Интерпретација резултата, Закључна разматрања, Преглед литературе и Прилози. Након завршеног рада, студент у договору и координацији са наставником ментором приступа јавној одбрани завршног рада.</w:t>
            </w: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rPr>
                <w:b/>
                <w:bCs/>
                <w:lang w:val="en-US"/>
              </w:rPr>
            </w:pPr>
            <w:r w:rsidRPr="00FD7F54">
              <w:rPr>
                <w:b/>
                <w:bCs/>
                <w:lang w:val="sr-Cyrl-CS"/>
              </w:rPr>
              <w:t>Методе извођења</w:t>
            </w:r>
            <w:r w:rsidRPr="00FD7F54">
              <w:rPr>
                <w:b/>
                <w:bCs/>
                <w:lang w:val="en-US"/>
              </w:rPr>
              <w:t>:</w:t>
            </w:r>
            <w:r w:rsidRPr="00FD7F54">
              <w:rPr>
                <w:b/>
                <w:bCs/>
                <w:lang w:val="sr-Cyrl-CS"/>
              </w:rPr>
              <w:t xml:space="preserve"> </w:t>
            </w:r>
          </w:p>
          <w:p w:rsidR="00BE7EBD" w:rsidRPr="00FD7F54" w:rsidRDefault="00BE7EBD" w:rsidP="008D5913">
            <w:pPr>
              <w:rPr>
                <w:lang w:val="sr-Cyrl-CS"/>
              </w:rPr>
            </w:pPr>
            <w:r w:rsidRPr="00FD7F54">
              <w:rPr>
                <w:bCs/>
                <w:lang w:val="sr-Cyrl-CS"/>
              </w:rPr>
              <w:t>Менторски рад, самостални истраживачки рад студената.</w:t>
            </w: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jc w:val="center"/>
              <w:rPr>
                <w:b/>
                <w:bCs/>
                <w:lang w:val="ru-RU"/>
              </w:rPr>
            </w:pPr>
            <w:r w:rsidRPr="00FD7F54">
              <w:rPr>
                <w:b/>
                <w:bCs/>
                <w:lang w:val="sr-Cyrl-CS"/>
              </w:rPr>
              <w:t>Оцена  (максимални број поена 100)</w:t>
            </w:r>
          </w:p>
        </w:tc>
      </w:tr>
      <w:tr w:rsidR="00BE7EBD" w:rsidRPr="00646858" w:rsidTr="008D5913">
        <w:tc>
          <w:tcPr>
            <w:tcW w:w="9288" w:type="dxa"/>
            <w:shd w:val="clear" w:color="auto" w:fill="auto"/>
          </w:tcPr>
          <w:p w:rsidR="00BE7EBD" w:rsidRPr="00FD7F54" w:rsidRDefault="00BE7EBD" w:rsidP="008D5913">
            <w:pPr>
              <w:jc w:val="both"/>
              <w:rPr>
                <w:bCs/>
                <w:lang w:val="ru-RU"/>
              </w:rPr>
            </w:pPr>
            <w:r w:rsidRPr="00FD7F54">
              <w:rPr>
                <w:b/>
                <w:bCs/>
                <w:lang w:val="ru-RU"/>
              </w:rPr>
              <w:t xml:space="preserve">Предиспитне обавезе: </w:t>
            </w:r>
            <w:r w:rsidRPr="00FD7F54">
              <w:rPr>
                <w:bCs/>
                <w:lang w:val="ru-RU"/>
              </w:rPr>
              <w:t>Израда завршног (мастер) рада 70 поена</w:t>
            </w:r>
          </w:p>
          <w:p w:rsidR="00BE7EBD" w:rsidRPr="00FD7F54" w:rsidRDefault="00BE7EBD" w:rsidP="008D5913">
            <w:pPr>
              <w:jc w:val="both"/>
              <w:rPr>
                <w:b/>
                <w:bCs/>
                <w:lang w:val="ru-RU"/>
              </w:rPr>
            </w:pPr>
            <w:r w:rsidRPr="00FD7F54">
              <w:rPr>
                <w:b/>
                <w:bCs/>
                <w:lang w:val="ru-RU"/>
              </w:rPr>
              <w:t xml:space="preserve">Завршни испит: </w:t>
            </w:r>
            <w:r w:rsidRPr="00FD7F54">
              <w:rPr>
                <w:bCs/>
                <w:lang w:val="ru-RU"/>
              </w:rPr>
              <w:t>Одбрана завршног (мастер) рада 30 поена</w:t>
            </w:r>
            <w:r w:rsidRPr="00FD7F54">
              <w:rPr>
                <w:b/>
                <w:bCs/>
                <w:lang w:val="ru-RU"/>
              </w:rPr>
              <w:t xml:space="preserve"> </w:t>
            </w:r>
          </w:p>
        </w:tc>
      </w:tr>
    </w:tbl>
    <w:p w:rsidR="00995E89" w:rsidRPr="008E6243" w:rsidRDefault="00995E89">
      <w:pPr>
        <w:rPr>
          <w:lang w:val="en-US"/>
        </w:rPr>
      </w:pPr>
      <w:bookmarkStart w:id="0" w:name="_GoBack"/>
      <w:bookmarkEnd w:id="0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869"/>
    <w:multiLevelType w:val="hybridMultilevel"/>
    <w:tmpl w:val="29A4E522"/>
    <w:lvl w:ilvl="0" w:tplc="1EE6C17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72656"/>
    <w:multiLevelType w:val="hybridMultilevel"/>
    <w:tmpl w:val="999699AE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E34E6"/>
    <w:multiLevelType w:val="hybridMultilevel"/>
    <w:tmpl w:val="3DE28E5E"/>
    <w:lvl w:ilvl="0" w:tplc="2CA40444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316657"/>
    <w:multiLevelType w:val="hybridMultilevel"/>
    <w:tmpl w:val="351AB4B2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65A28"/>
    <w:multiLevelType w:val="hybridMultilevel"/>
    <w:tmpl w:val="BC92C578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8"/>
  </w:num>
  <w:num w:numId="4">
    <w:abstractNumId w:val="30"/>
  </w:num>
  <w:num w:numId="5">
    <w:abstractNumId w:val="4"/>
  </w:num>
  <w:num w:numId="6">
    <w:abstractNumId w:val="9"/>
  </w:num>
  <w:num w:numId="7">
    <w:abstractNumId w:val="19"/>
  </w:num>
  <w:num w:numId="8">
    <w:abstractNumId w:val="13"/>
  </w:num>
  <w:num w:numId="9">
    <w:abstractNumId w:val="29"/>
  </w:num>
  <w:num w:numId="10">
    <w:abstractNumId w:val="24"/>
  </w:num>
  <w:num w:numId="11">
    <w:abstractNumId w:val="3"/>
  </w:num>
  <w:num w:numId="12">
    <w:abstractNumId w:val="15"/>
  </w:num>
  <w:num w:numId="13">
    <w:abstractNumId w:val="21"/>
  </w:num>
  <w:num w:numId="14">
    <w:abstractNumId w:val="2"/>
  </w:num>
  <w:num w:numId="15">
    <w:abstractNumId w:val="12"/>
  </w:num>
  <w:num w:numId="16">
    <w:abstractNumId w:val="8"/>
  </w:num>
  <w:num w:numId="17">
    <w:abstractNumId w:val="26"/>
  </w:num>
  <w:num w:numId="18">
    <w:abstractNumId w:val="16"/>
  </w:num>
  <w:num w:numId="19">
    <w:abstractNumId w:val="18"/>
  </w:num>
  <w:num w:numId="20">
    <w:abstractNumId w:val="7"/>
  </w:num>
  <w:num w:numId="21">
    <w:abstractNumId w:val="5"/>
  </w:num>
  <w:num w:numId="22">
    <w:abstractNumId w:val="11"/>
  </w:num>
  <w:num w:numId="23">
    <w:abstractNumId w:val="1"/>
  </w:num>
  <w:num w:numId="24">
    <w:abstractNumId w:val="25"/>
  </w:num>
  <w:num w:numId="25">
    <w:abstractNumId w:val="27"/>
  </w:num>
  <w:num w:numId="26">
    <w:abstractNumId w:val="23"/>
  </w:num>
  <w:num w:numId="27">
    <w:abstractNumId w:val="22"/>
  </w:num>
  <w:num w:numId="28">
    <w:abstractNumId w:val="0"/>
  </w:num>
  <w:num w:numId="29">
    <w:abstractNumId w:val="10"/>
  </w:num>
  <w:num w:numId="30">
    <w:abstractNumId w:val="2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73688"/>
    <w:rsid w:val="001831DF"/>
    <w:rsid w:val="0020685C"/>
    <w:rsid w:val="00210769"/>
    <w:rsid w:val="0025163B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4317D"/>
    <w:rsid w:val="00A939A1"/>
    <w:rsid w:val="00AC7660"/>
    <w:rsid w:val="00B84940"/>
    <w:rsid w:val="00BE7EBD"/>
    <w:rsid w:val="00BF78BA"/>
    <w:rsid w:val="00C04D7A"/>
    <w:rsid w:val="00DE1313"/>
    <w:rsid w:val="00F129D3"/>
    <w:rsid w:val="00F32AD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2013-09-24T11:17:00Z</dcterms:created>
  <dcterms:modified xsi:type="dcterms:W3CDTF">2013-09-24T11:17:00Z</dcterms:modified>
</cp:coreProperties>
</file>